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дипломатии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8AC5EE" w:rsidR="00A77598" w:rsidRPr="002F7163" w:rsidRDefault="002F71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43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43EE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7743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743EE">
              <w:rPr>
                <w:rFonts w:ascii="Times New Roman" w:hAnsi="Times New Roman" w:cs="Times New Roman"/>
                <w:sz w:val="20"/>
                <w:szCs w:val="20"/>
              </w:rPr>
              <w:t>Андриайнен</w:t>
            </w:r>
            <w:proofErr w:type="spellEnd"/>
            <w:r w:rsidRPr="007743EE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</w:t>
            </w:r>
            <w:proofErr w:type="spellStart"/>
            <w:r w:rsidRPr="007743EE">
              <w:rPr>
                <w:rFonts w:ascii="Times New Roman" w:hAnsi="Times New Roman" w:cs="Times New Roman"/>
                <w:sz w:val="20"/>
                <w:szCs w:val="20"/>
              </w:rPr>
              <w:t>Вальтерович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BD3A18" w:rsidR="004475DA" w:rsidRPr="002F7163" w:rsidRDefault="002F71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B8A75F" w14:textId="752473C2" w:rsidR="007743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79453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_Toc196379453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6DF9DA73" w14:textId="23741BB3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54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_Toc196379454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253E600C" w14:textId="19460D7A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55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_Toc196379455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64F75FFC" w14:textId="31BE3E4E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56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_Toc196379456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4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012A2629" w14:textId="070885AB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57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_Toc196379457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8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49069DAE" w14:textId="084BA8C0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58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_Toc196379458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8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1DDBEB30" w14:textId="225061A1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59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_Toc196379459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8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18DA609D" w14:textId="23236C82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0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_Toc196379460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8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0CB92827" w14:textId="0EEC5647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1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_Toc196379461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9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36460DBA" w14:textId="32B9B1F6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2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_Toc196379462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10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38895CD5" w14:textId="25DB391B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3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_Toc196379463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11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08BB1D11" w14:textId="6D556A2D" w:rsidR="007743EE" w:rsidRDefault="004E3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4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_Toc196379464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0D56C5CF" w14:textId="57702038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5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_Toc196379465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54EF4541" w14:textId="2572F01B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6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_Toc196379466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7A40AB26" w14:textId="5CB91CBC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7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_Toc196379467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1DF2B729" w14:textId="145725EF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8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_Toc196379468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0369582B" w14:textId="76FA8D11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69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_Toc196379469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7B682CE7" w14:textId="331A2F5F" w:rsidR="007743EE" w:rsidRDefault="004E3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79470" w:history="1">
            <w:r w:rsidR="007743EE" w:rsidRPr="001847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43EE">
              <w:rPr>
                <w:noProof/>
                <w:webHidden/>
              </w:rPr>
              <w:tab/>
            </w:r>
            <w:r w:rsidR="007743EE">
              <w:rPr>
                <w:noProof/>
                <w:webHidden/>
              </w:rPr>
              <w:fldChar w:fldCharType="begin"/>
            </w:r>
            <w:r w:rsidR="007743EE">
              <w:rPr>
                <w:noProof/>
                <w:webHidden/>
              </w:rPr>
              <w:instrText xml:space="preserve"> PAGEREF _Toc196379470 \h </w:instrText>
            </w:r>
            <w:r w:rsidR="007743EE">
              <w:rPr>
                <w:noProof/>
                <w:webHidden/>
              </w:rPr>
            </w:r>
            <w:r w:rsidR="007743EE">
              <w:rPr>
                <w:noProof/>
                <w:webHidden/>
              </w:rPr>
              <w:fldChar w:fldCharType="separate"/>
            </w:r>
            <w:r w:rsidR="007743EE">
              <w:rPr>
                <w:noProof/>
                <w:webHidden/>
              </w:rPr>
              <w:t>13</w:t>
            </w:r>
            <w:r w:rsidR="007743EE">
              <w:rPr>
                <w:noProof/>
                <w:webHidden/>
              </w:rPr>
              <w:fldChar w:fldCharType="end"/>
            </w:r>
          </w:hyperlink>
        </w:p>
        <w:p w14:paraId="0DD49713" w14:textId="461FF9A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79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на основе теории и практики, в том числе норм дипломатического протокола и этикета навыков профессиональной коммуникации на международном уровне с учетом конкретных условий и характера решаемых задач, а также социокультурных традиций.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79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дипломатии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79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2182"/>
        <w:gridCol w:w="5354"/>
      </w:tblGrid>
      <w:tr w:rsidR="00751095" w:rsidRPr="007743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43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43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43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43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43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43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43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4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743EE">
              <w:rPr>
                <w:rFonts w:ascii="Times New Roman" w:hAnsi="Times New Roman" w:cs="Times New Roman"/>
              </w:rPr>
              <w:t>ых</w:t>
            </w:r>
            <w:proofErr w:type="spellEnd"/>
            <w:r w:rsidRPr="007743E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4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4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43EE">
              <w:rPr>
                <w:rFonts w:ascii="Times New Roman" w:hAnsi="Times New Roman" w:cs="Times New Roman"/>
              </w:rPr>
              <w:t>Основные приемы изложения материала в устной и письменной форме, как на русском, так и на изучаемых иностранных языках Западной и Северной Европы.</w:t>
            </w:r>
            <w:r w:rsidRPr="007743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4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43EE">
              <w:rPr>
                <w:rFonts w:ascii="Times New Roman" w:hAnsi="Times New Roman" w:cs="Times New Roman"/>
              </w:rPr>
              <w:t>Письменно и устно излагать свои мысли и суждения по ключевым международным проблемам, актуальным для Северной и Западной Европы с использованием сложной профессиональной лексики и терминологии</w:t>
            </w:r>
            <w:r w:rsidRPr="007743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43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43EE">
              <w:rPr>
                <w:rFonts w:ascii="Times New Roman" w:hAnsi="Times New Roman" w:cs="Times New Roman"/>
              </w:rPr>
              <w:t>навыками деловой коммуникации, взаимодействия с собеседниками различного темперамента, возраста, пола и этнической группы, представителями стран Западной и Северной Европы.</w:t>
            </w:r>
            <w:r w:rsidRPr="007743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43EE" w14:paraId="5B62B10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7D5F4" w14:textId="77777777" w:rsidR="00751095" w:rsidRPr="00774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7743EE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7743EE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иностранном(</w:t>
            </w:r>
            <w:proofErr w:type="spellStart"/>
            <w:r w:rsidRPr="007743EE">
              <w:rPr>
                <w:rFonts w:ascii="Times New Roman" w:hAnsi="Times New Roman" w:cs="Times New Roman"/>
              </w:rPr>
              <w:t>ых</w:t>
            </w:r>
            <w:proofErr w:type="spellEnd"/>
            <w:r w:rsidRPr="007743EE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B4ED" w14:textId="77777777" w:rsidR="00751095" w:rsidRPr="00774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lang w:bidi="ru-RU"/>
              </w:rPr>
              <w:t>ОПК-1.1 - Организует и устанавливает контакты на международной арене в ключевых сферах политического, экономического и социокультурного взаимодействия, связанного с регионом специализации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C649" w14:textId="77777777" w:rsidR="00751095" w:rsidRPr="00774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43EE">
              <w:rPr>
                <w:rFonts w:ascii="Times New Roman" w:hAnsi="Times New Roman" w:cs="Times New Roman"/>
              </w:rPr>
              <w:t>Знать основные термины и понятия, необходимые для понимания мировой политики и аргументированного отстаивания своей позиции в спорах и дискуссиях с представителями государств Зарубежной Европы.</w:t>
            </w:r>
            <w:r w:rsidRPr="007743EE">
              <w:rPr>
                <w:rFonts w:ascii="Times New Roman" w:hAnsi="Times New Roman" w:cs="Times New Roman"/>
              </w:rPr>
              <w:t xml:space="preserve"> </w:t>
            </w:r>
          </w:p>
          <w:p w14:paraId="5BB79E5B" w14:textId="77777777" w:rsidR="00751095" w:rsidRPr="00774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43EE">
              <w:rPr>
                <w:rFonts w:ascii="Times New Roman" w:hAnsi="Times New Roman" w:cs="Times New Roman"/>
              </w:rPr>
              <w:t>Формулировать и отстаивать свою позицию по конкретному вопросу с использованием понятий, теорий и терминов, которые используются в мировой политике и международных отношениях применительно к региону Зарубежная Европа</w:t>
            </w:r>
            <w:proofErr w:type="gramStart"/>
            <w:r w:rsidR="00FD518F" w:rsidRPr="007743EE">
              <w:rPr>
                <w:rFonts w:ascii="Times New Roman" w:hAnsi="Times New Roman" w:cs="Times New Roman"/>
              </w:rPr>
              <w:t>.</w:t>
            </w:r>
            <w:r w:rsidRPr="007743E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E42FFF9" w14:textId="77777777" w:rsidR="00751095" w:rsidRPr="007743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43EE">
              <w:rPr>
                <w:rFonts w:ascii="Times New Roman" w:hAnsi="Times New Roman" w:cs="Times New Roman"/>
              </w:rPr>
              <w:t>Приемами делового этикета, навыками взаимодействия с иностранными участниками - представителями региона Зарубежная Европа.</w:t>
            </w:r>
            <w:r w:rsidRPr="007743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43EE" w14:paraId="5633DA7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EFF09" w14:textId="77777777" w:rsidR="00751095" w:rsidRPr="00774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AE8C4" w14:textId="77777777" w:rsidR="00751095" w:rsidRPr="007743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lang w:bidi="ru-RU"/>
              </w:rPr>
              <w:t>ОПК-7.1 - Готовит и представляет публичные сообщения перед российской и зарубежной аудиторией по широкому кругу международных и внутриполитических сюжетов, связанных с регионом специализации, в том числе с использованием мультимедийных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81A4" w14:textId="77777777" w:rsidR="00751095" w:rsidRPr="00774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43EE">
              <w:rPr>
                <w:rFonts w:ascii="Times New Roman" w:hAnsi="Times New Roman" w:cs="Times New Roman"/>
              </w:rPr>
              <w:t xml:space="preserve">Основные разновидности деловых документов. Основные приемы и методы публичных выступлений. Принципы оформления презентаций и </w:t>
            </w:r>
            <w:proofErr w:type="spellStart"/>
            <w:r w:rsidR="00316402" w:rsidRPr="007743EE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316402" w:rsidRPr="007743EE">
              <w:rPr>
                <w:rFonts w:ascii="Times New Roman" w:hAnsi="Times New Roman" w:cs="Times New Roman"/>
              </w:rPr>
              <w:t xml:space="preserve"> для выступлений с учетом специфики восприятия, характерной для стран Европы.</w:t>
            </w:r>
            <w:r w:rsidRPr="007743EE">
              <w:rPr>
                <w:rFonts w:ascii="Times New Roman" w:hAnsi="Times New Roman" w:cs="Times New Roman"/>
              </w:rPr>
              <w:t xml:space="preserve"> </w:t>
            </w:r>
          </w:p>
          <w:p w14:paraId="293A53A3" w14:textId="77777777" w:rsidR="00751095" w:rsidRPr="007743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43EE">
              <w:rPr>
                <w:rFonts w:ascii="Times New Roman" w:hAnsi="Times New Roman" w:cs="Times New Roman"/>
              </w:rPr>
              <w:t>Излагать свои мысли в форме деловых документов. Общаться с иностранной аудиторией по широкому кругу международных и общественных сюжетов важных для жителей региона Зарубежная Европа</w:t>
            </w:r>
            <w:proofErr w:type="gramStart"/>
            <w:r w:rsidR="00FD518F" w:rsidRPr="007743EE">
              <w:rPr>
                <w:rFonts w:ascii="Times New Roman" w:hAnsi="Times New Roman" w:cs="Times New Roman"/>
              </w:rPr>
              <w:t>.</w:t>
            </w:r>
            <w:r w:rsidRPr="007743E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DA74CA3" w14:textId="77777777" w:rsidR="00751095" w:rsidRPr="007743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43EE">
              <w:rPr>
                <w:rFonts w:ascii="Times New Roman" w:hAnsi="Times New Roman" w:cs="Times New Roman"/>
              </w:rPr>
              <w:t>навыками написания текстов на русском и изучаемом иностранном языке страны, входящей в регион Зарубежная Европа.</w:t>
            </w:r>
            <w:r w:rsidRPr="007743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743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79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дипломатии.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Дипломатия как объект изучения. Дипломатия: принципы, основы и цели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дипломатии. Теория и история дипломатии как научная и учебная дисциплина. Теоретические подходы к изучению дипломатии. Возникновение и развитие дипломатии. Античная, папская, византийская, европейская и восточная дипломатия. Возникновение российской дипломатии. Эволюция дипломатических методов. Международно-правовое регулирование дипломатической службы, основные дипломатические органы, международные конвенции о дипломатической и консульской деятельности. Цели, задачи и функции дипломатии. Открытая и тайная дипломатия. Формы и методы дипломатии. Основы дипломатической службы. Требования к дипломату.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84C1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FD0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Профессиональная дипломатия. Правовые основы дипломатической службы. Основные направления и формы дипломатической службы. Дипломатические и консульские представительства. Дипломатическая служба.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397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профессиональным дипломатам. Дипломатические привилегии и иммунитеты. Дипломаты-переводчики.</w:t>
            </w:r>
            <w:r w:rsidRPr="00352B6F">
              <w:rPr>
                <w:lang w:bidi="ru-RU"/>
              </w:rPr>
              <w:br/>
              <w:t>Предмет дипломатической службы. Организационные формы дипломатической деятельности, дипломатические кадры. Установление, поддержание и развитие дипломатических отношений.</w:t>
            </w:r>
            <w:r w:rsidRPr="00352B6F">
              <w:rPr>
                <w:lang w:bidi="ru-RU"/>
              </w:rPr>
              <w:br/>
              <w:t>Работник дипломатической службы и его социально-правовой статус. Профессионально-личностные качества работника дипломатической службы. Прохождение дипломатической службы и его правовая база.</w:t>
            </w:r>
            <w:r w:rsidRPr="00352B6F">
              <w:rPr>
                <w:lang w:bidi="ru-RU"/>
              </w:rPr>
              <w:br/>
              <w:t>Формы, виды дипломатических представительств, классы глав представительств, порядок их назначения и соответствующая документация. Церемония вручения верительных грамот, аккредитация дипломатического персонала, дипломатический корпус, представительства в “третьих” странах, секции интересов. Руководство посольства, основные компоненты структуры, должности и ранги сотрудников. Личные и профессиональные качества дипломата. Характерные черты российской дипломатической службы.</w:t>
            </w:r>
            <w:r w:rsidRPr="00352B6F">
              <w:rPr>
                <w:lang w:bidi="ru-RU"/>
              </w:rPr>
              <w:br/>
              <w:t>Традиционные (политические, экономические, консульские) и нетрадиционные (культурные связи, экономическая помощь) направления работы.</w:t>
            </w:r>
            <w:r w:rsidRPr="00352B6F">
              <w:rPr>
                <w:lang w:bidi="ru-RU"/>
              </w:rPr>
              <w:br/>
              <w:t>Информационно-аналитическая работа в посольстве. Сбор, классификация, обработка информации. Источники информации. Основные формы информационных материалов.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593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A8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A42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9AC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D7E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3FC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переговоры: модели, стратегии, социокультурные традиции. Визиты и дипломатические приемы.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7F6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переговоров и соглашений (по целям). Функции переговоров, основные тактики и приемы ведения переговоров. Особенности и стратегии односторонних и многосторонних переговоров. Подготовительный этап переговоров. Тактика переговоров. Искусство и методика переговоров, конференционная дипломатия. Сигнальная функция дипломатии. Виды визитов: государственный, официальный, рабочая поездка, неофициальные визиты.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30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95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5D0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62A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F41F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8779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Дипломатический язык и дипломатические документы. Передача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B67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Дипломатические беседы. Дипломатический язык и его особенности. Характеристика основных видов дипломатических документов. Дипломатическая переписка. Меморандум. Коммюнике. Личная и вербальная нота. Визитки.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803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5FE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7D7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B3E8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D27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8D6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Дипломатический протокол и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D86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дипломатического протокола. Дипломатические приемы: подготовка и проведение. Визиты на высшем уровне: категории и форматы. Разработка единых протокольных норм приема иностранных делегаций в 1970-80-е гг. Основные положения государственной протокольной практики Российской Федерации. Организационно-протокольная работа в многосторонней дипломатии. Дипломатические приемы. Цели приемов, основные виды.</w:t>
            </w:r>
            <w:r w:rsidRPr="00352B6F">
              <w:rPr>
                <w:lang w:bidi="ru-RU"/>
              </w:rPr>
              <w:br/>
              <w:t>Организационно-протокольная работа в многосторонней дипломатии. Правила процедуры на международных конференциях. Современный дипломатический протокол и этикет. Дипломатические подарки.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9CD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711B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CBE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6FA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E0A3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901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Экономическая дипломатия. Публичная дипломатия.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1AC2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сильного и слабого государства. Связь между экономикой и силой, выбор инструментов внешней политики в зависимости от силы. Особенности экономической дипломатии. Экономические средства ведения внешней политики. Проблема выявления и интерпретации целей применения экономических инструментов.</w:t>
            </w:r>
            <w:r w:rsidRPr="00352B6F">
              <w:rPr>
                <w:lang w:bidi="ru-RU"/>
              </w:rPr>
              <w:br/>
              <w:t>Публичная дипломатия в условиях трансформации политической организации мира. Соотношение дипломатии и публичной дипломатии в современных условиях. Публичная дипломатия в условиях конфликта и кризиса. Основные модели публичной дипломатии: модель холодной войны, транснациональная модель, внутригосударственная PR-модель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9E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34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96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E4C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FA0A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FA78D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Национальные особенности дипломатии и дипломатической службы.</w:t>
            </w:r>
          </w:p>
        </w:tc>
      </w:tr>
      <w:tr w:rsidR="005B37A7" w:rsidRPr="005B37A7" w14:paraId="3DEF9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2CD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Дипломатические службы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FE9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Дипломатия ЕС. Специфика протокола и переговорной практики дипломатов ЕС. Дипломатия Франции. Дипломатическая служба ФРГ, Великобритании, Испании, Норвегии.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CC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316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7B4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E33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3DD3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700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Национальный стиль как фактор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58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Китайские стратагемы в дипломатической практике. Китайские стратагемы – китайское искусство жить и выживать. Феномен личной преданности в конфуцианско-буддийской культуре политических переговоров. Гибкость и способность к восприятию инокультурных ценностей в политическом диалоге. Ведущие национальные стили конфуцианско-буддийской культуры политических переговоров: японский, китайский, южнокорейский. Исторический концепт и современная практика применения стратагем. Конфуцианско-буддийская культура политических переговоров: принцип «золотой середины». Индо-буддийская культура политических переговоров: принцип гармонии. Основные черты индо-буддийской культуры политических переговоров: пластичность, духовная терпимость, сакральность, коллективистская доминанта, этика ненасилия, благородное миротворчество. Концепция «обязанностей человека» в индо-буддийской культуре политических переговоров и ее альтернативность западным принципам «прав человека». Индийский национальный стиль ведения политических переговоров. Латиноамериканская культура политических переговоров: принцип эмпатии. Основные черты латиноамериканского стиля переговоров: культура толерантности и эмпатии. Принцип эмпатии как способность к сопереживанию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4AB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E1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7F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16A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5607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5D3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Западная культура политических переговоров: принцип рациональности.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041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Традиционный методы деловой межкультурной коммуникации стран Зарубежной Европы. Основные черты западной культуры политических переговоров: индивидуализм, прагматизм, рационализм, мораль успеха, культ силы и деятельности. Принцип отделения политики от морали и его роль в западной культуре политических переговоров. Концепция «прав человека» как инструмент западной политики на переговорах. Роль и значение теории «программирующего лидерства» в западной культуре политических переговоров. Два основных полюса западной культуры политических переговоров: англо-американский и континентально-европейский. Основные разногласия между США и ЕС в подходах к культуре политических переговоров. Ведущие национальные стили западной культуры политических переговоров: американский, английский, французский, итальянский, испанский, немецкий, финский.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31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8C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29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471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10FA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644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Национальные особенности дипломатического протокола и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D91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Ретроспектива и эволюция делового этикета с учетом ментальности, религиозных и национальных особенностей. Национальные особенности делового этикета в странах ЗЕ, ЛА и АТР. Национальные особенности невербальной коммуникации.</w:t>
            </w:r>
            <w:r w:rsidRPr="00352B6F">
              <w:rPr>
                <w:lang w:bidi="ru-RU"/>
              </w:rPr>
              <w:br/>
              <w:t>Современные методы и средства дипломатии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02A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BB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3FB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B6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794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79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Синова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И.В.Теория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и история дипломатии : учебник /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И.В.Синова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СПБ.: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3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743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BC%D0%B0%D1%82%D0%B8%D0%B8.pdf</w:t>
              </w:r>
            </w:hyperlink>
          </w:p>
        </w:tc>
      </w:tr>
      <w:tr w:rsidR="00262CF0" w:rsidRPr="007E6725" w14:paraId="15C8A0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EB56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Рогова И. Н.,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Сутырин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Ф.Д. Дипломатический протокол и этикет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616766" w14:textId="77777777" w:rsidR="00262CF0" w:rsidRPr="007E6725" w:rsidRDefault="004E3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743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82%D0%BE%D0%BA%D0%BE%D0%BB.pdf</w:t>
              </w:r>
            </w:hyperlink>
          </w:p>
        </w:tc>
      </w:tr>
      <w:tr w:rsidR="00262CF0" w:rsidRPr="007E6725" w14:paraId="564DE9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CB4B60" w14:textId="77777777" w:rsidR="00262CF0" w:rsidRPr="007743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Дипломатия: Модели, формы, методы: Учебник для вузов / Т. В. Зонова. — 2-е изд., </w:t>
            </w:r>
            <w:proofErr w:type="spell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. — М.: Издательство «Аспект Пресс», 2022. —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77E1D" w14:textId="77777777" w:rsidR="00262CF0" w:rsidRPr="007743EE" w:rsidRDefault="004E3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https://ibooks.ru/reading.php?short=1&amp;productid=366892</w:t>
              </w:r>
            </w:hyperlink>
          </w:p>
        </w:tc>
      </w:tr>
      <w:tr w:rsidR="00262CF0" w:rsidRPr="007E6725" w14:paraId="02C1DB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F10710" w14:textId="77777777" w:rsidR="00262CF0" w:rsidRPr="007743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Алексеев, И. С. Искусство дипломатии: не победить, а убедить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научно-популярное издание / И. С. Алексеев. - 11-е изд., доп. - Москва : Издательско-торговая корпорация «Дашков и</w:t>
            </w:r>
            <w:proofErr w:type="gramStart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743EE">
              <w:rPr>
                <w:rFonts w:ascii="Times New Roman" w:hAnsi="Times New Roman" w:cs="Times New Roman"/>
                <w:sz w:val="24"/>
                <w:szCs w:val="24"/>
              </w:rPr>
              <w:t>°», 2023.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8A4AB" w14:textId="77777777" w:rsidR="00262CF0" w:rsidRPr="007743EE" w:rsidRDefault="004E3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https://znanium.com/read?id=431478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79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4DD210" w14:textId="77777777" w:rsidTr="007B550D">
        <w:tc>
          <w:tcPr>
            <w:tcW w:w="9345" w:type="dxa"/>
          </w:tcPr>
          <w:p w14:paraId="621E3E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E02C57" w14:textId="77777777" w:rsidTr="007B550D">
        <w:tc>
          <w:tcPr>
            <w:tcW w:w="9345" w:type="dxa"/>
          </w:tcPr>
          <w:p w14:paraId="6D8080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50CC29" w14:textId="77777777" w:rsidTr="007B550D">
        <w:tc>
          <w:tcPr>
            <w:tcW w:w="9345" w:type="dxa"/>
          </w:tcPr>
          <w:p w14:paraId="3411F0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7CC1C2" w14:textId="77777777" w:rsidTr="007B550D">
        <w:tc>
          <w:tcPr>
            <w:tcW w:w="9345" w:type="dxa"/>
          </w:tcPr>
          <w:p w14:paraId="49B4FD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79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32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79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43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43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43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43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43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43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743EE">
              <w:rPr>
                <w:sz w:val="22"/>
                <w:szCs w:val="22"/>
                <w:lang w:val="en-US"/>
              </w:rPr>
              <w:t>Lenovo</w:t>
            </w:r>
            <w:r w:rsidRPr="007743EE">
              <w:rPr>
                <w:sz w:val="22"/>
                <w:szCs w:val="22"/>
              </w:rPr>
              <w:t xml:space="preserve"> тип 1 (</w:t>
            </w:r>
            <w:r w:rsidRPr="007743EE">
              <w:rPr>
                <w:sz w:val="22"/>
                <w:szCs w:val="22"/>
                <w:lang w:val="en-US"/>
              </w:rPr>
              <w:t>Core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I</w:t>
            </w:r>
            <w:r w:rsidRPr="007743EE">
              <w:rPr>
                <w:sz w:val="22"/>
                <w:szCs w:val="22"/>
              </w:rPr>
              <w:t xml:space="preserve">3 2100+монитор </w:t>
            </w:r>
            <w:r w:rsidRPr="007743EE">
              <w:rPr>
                <w:sz w:val="22"/>
                <w:szCs w:val="22"/>
                <w:lang w:val="en-US"/>
              </w:rPr>
              <w:t>Acer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</w:t>
            </w:r>
            <w:r w:rsidRPr="007743EE">
              <w:rPr>
                <w:sz w:val="22"/>
                <w:szCs w:val="22"/>
              </w:rPr>
              <w:t xml:space="preserve">193) - 1 шт., Интерактивный проектор </w:t>
            </w:r>
            <w:r w:rsidRPr="007743EE">
              <w:rPr>
                <w:sz w:val="22"/>
                <w:szCs w:val="22"/>
                <w:lang w:val="en-US"/>
              </w:rPr>
              <w:t>Epson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EB</w:t>
            </w:r>
            <w:r w:rsidRPr="007743EE">
              <w:rPr>
                <w:sz w:val="22"/>
                <w:szCs w:val="22"/>
              </w:rPr>
              <w:t>-485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43EE" w14:paraId="088CE11F" w14:textId="77777777" w:rsidTr="008416EB">
        <w:tc>
          <w:tcPr>
            <w:tcW w:w="7797" w:type="dxa"/>
            <w:shd w:val="clear" w:color="auto" w:fill="auto"/>
          </w:tcPr>
          <w:p w14:paraId="30221694" w14:textId="7777777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7743EE">
              <w:rPr>
                <w:sz w:val="22"/>
                <w:szCs w:val="22"/>
                <w:lang w:val="en-US"/>
              </w:rPr>
              <w:t>Intel</w:t>
            </w:r>
            <w:r w:rsidRPr="007743EE">
              <w:rPr>
                <w:sz w:val="22"/>
                <w:szCs w:val="22"/>
              </w:rPr>
              <w:t xml:space="preserve">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3EE">
              <w:rPr>
                <w:sz w:val="22"/>
                <w:szCs w:val="22"/>
              </w:rPr>
              <w:t xml:space="preserve">3-2100 2.4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43EE">
              <w:rPr>
                <w:sz w:val="22"/>
                <w:szCs w:val="22"/>
              </w:rPr>
              <w:t>/4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/500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</w:t>
            </w:r>
            <w:r w:rsidRPr="007743EE">
              <w:rPr>
                <w:sz w:val="22"/>
                <w:szCs w:val="22"/>
                <w:lang w:val="en-US"/>
              </w:rPr>
              <w:t>Acer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</w:t>
            </w:r>
            <w:r w:rsidRPr="007743E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743EE">
              <w:rPr>
                <w:sz w:val="22"/>
                <w:szCs w:val="22"/>
                <w:lang w:val="en-US"/>
              </w:rPr>
              <w:t>Epson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EB</w:t>
            </w:r>
            <w:r w:rsidRPr="007743EE">
              <w:rPr>
                <w:sz w:val="22"/>
                <w:szCs w:val="22"/>
              </w:rPr>
              <w:t>-450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C90335" w14:textId="7777777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43EE" w14:paraId="6078536E" w14:textId="77777777" w:rsidTr="008416EB">
        <w:tc>
          <w:tcPr>
            <w:tcW w:w="7797" w:type="dxa"/>
            <w:shd w:val="clear" w:color="auto" w:fill="auto"/>
          </w:tcPr>
          <w:p w14:paraId="1FA52613" w14:textId="7777777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</w:t>
            </w:r>
            <w:proofErr w:type="gramStart"/>
            <w:r w:rsidRPr="007743EE">
              <w:rPr>
                <w:sz w:val="22"/>
                <w:szCs w:val="22"/>
              </w:rPr>
              <w:t>.С</w:t>
            </w:r>
            <w:proofErr w:type="gramEnd"/>
            <w:r w:rsidRPr="007743EE">
              <w:rPr>
                <w:sz w:val="22"/>
                <w:szCs w:val="22"/>
              </w:rPr>
              <w:t>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B26924" w14:textId="7777777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43EE" w14:paraId="4FB2DA95" w14:textId="77777777" w:rsidTr="008416EB">
        <w:tc>
          <w:tcPr>
            <w:tcW w:w="7797" w:type="dxa"/>
            <w:shd w:val="clear" w:color="auto" w:fill="auto"/>
          </w:tcPr>
          <w:p w14:paraId="03259C80" w14:textId="7777777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43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43E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3EE">
              <w:rPr>
                <w:sz w:val="22"/>
                <w:szCs w:val="22"/>
              </w:rPr>
              <w:t>5-8400/8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/500</w:t>
            </w:r>
            <w:r w:rsidRPr="007743EE">
              <w:rPr>
                <w:sz w:val="22"/>
                <w:szCs w:val="22"/>
                <w:lang w:val="en-US"/>
              </w:rPr>
              <w:t>GB</w:t>
            </w:r>
            <w:r w:rsidRPr="007743EE">
              <w:rPr>
                <w:sz w:val="22"/>
                <w:szCs w:val="22"/>
              </w:rPr>
              <w:t>_</w:t>
            </w:r>
            <w:r w:rsidRPr="007743EE">
              <w:rPr>
                <w:sz w:val="22"/>
                <w:szCs w:val="22"/>
                <w:lang w:val="en-US"/>
              </w:rPr>
              <w:t>SSD</w:t>
            </w:r>
            <w:r w:rsidRPr="007743EE">
              <w:rPr>
                <w:sz w:val="22"/>
                <w:szCs w:val="22"/>
              </w:rPr>
              <w:t>/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VA</w:t>
            </w:r>
            <w:r w:rsidRPr="007743EE">
              <w:rPr>
                <w:sz w:val="22"/>
                <w:szCs w:val="22"/>
              </w:rPr>
              <w:t>2410-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743EE">
              <w:rPr>
                <w:sz w:val="22"/>
                <w:szCs w:val="22"/>
              </w:rPr>
              <w:t xml:space="preserve"> -34 шт., Коммутатор </w:t>
            </w:r>
            <w:r w:rsidRPr="007743EE">
              <w:rPr>
                <w:sz w:val="22"/>
                <w:szCs w:val="22"/>
                <w:lang w:val="en-US"/>
              </w:rPr>
              <w:t>Cisco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Catalyst</w:t>
            </w:r>
            <w:r w:rsidRPr="007743EE">
              <w:rPr>
                <w:sz w:val="22"/>
                <w:szCs w:val="22"/>
              </w:rPr>
              <w:t xml:space="preserve"> 2960-48</w:t>
            </w:r>
            <w:r w:rsidRPr="007743EE">
              <w:rPr>
                <w:sz w:val="22"/>
                <w:szCs w:val="22"/>
                <w:lang w:val="en-US"/>
              </w:rPr>
              <w:t>PST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L</w:t>
            </w:r>
            <w:r w:rsidRPr="007743EE">
              <w:rPr>
                <w:sz w:val="22"/>
                <w:szCs w:val="22"/>
              </w:rPr>
              <w:t xml:space="preserve"> (в </w:t>
            </w:r>
            <w:proofErr w:type="spellStart"/>
            <w:r w:rsidRPr="007743EE">
              <w:rPr>
                <w:sz w:val="22"/>
                <w:szCs w:val="22"/>
              </w:rPr>
              <w:t>т.ч</w:t>
            </w:r>
            <w:proofErr w:type="spellEnd"/>
            <w:r w:rsidRPr="007743EE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CON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SNT</w:t>
            </w:r>
            <w:r w:rsidRPr="007743EE">
              <w:rPr>
                <w:sz w:val="22"/>
                <w:szCs w:val="22"/>
              </w:rPr>
              <w:t>-2964</w:t>
            </w:r>
            <w:r w:rsidRPr="007743EE">
              <w:rPr>
                <w:sz w:val="22"/>
                <w:szCs w:val="22"/>
                <w:lang w:val="en-US"/>
              </w:rPr>
              <w:t>STL</w:t>
            </w:r>
            <w:r w:rsidRPr="007743EE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743EE">
              <w:rPr>
                <w:sz w:val="22"/>
                <w:szCs w:val="22"/>
                <w:lang w:val="en-US"/>
              </w:rPr>
              <w:t>Wi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Fi</w:t>
            </w:r>
            <w:r w:rsidRPr="007743EE">
              <w:rPr>
                <w:sz w:val="22"/>
                <w:szCs w:val="22"/>
              </w:rPr>
              <w:t xml:space="preserve"> Тип1 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UAP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AC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PRO</w:t>
            </w:r>
            <w:r w:rsidRPr="007743EE">
              <w:rPr>
                <w:sz w:val="22"/>
                <w:szCs w:val="22"/>
              </w:rPr>
              <w:t xml:space="preserve"> - 1 шт., Проектор </w:t>
            </w:r>
            <w:r w:rsidRPr="007743EE">
              <w:rPr>
                <w:sz w:val="22"/>
                <w:szCs w:val="22"/>
                <w:lang w:val="en-US"/>
              </w:rPr>
              <w:t>NEC</w:t>
            </w:r>
            <w:r w:rsidRPr="007743EE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743EE">
              <w:rPr>
                <w:sz w:val="22"/>
                <w:szCs w:val="22"/>
                <w:lang w:val="en-US"/>
              </w:rPr>
              <w:t>Cisco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WS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C</w:t>
            </w:r>
            <w:r w:rsidRPr="007743EE">
              <w:rPr>
                <w:sz w:val="22"/>
                <w:szCs w:val="22"/>
              </w:rPr>
              <w:t>2960+48</w:t>
            </w:r>
            <w:r w:rsidRPr="007743EE">
              <w:rPr>
                <w:sz w:val="22"/>
                <w:szCs w:val="22"/>
                <w:lang w:val="en-US"/>
              </w:rPr>
              <w:t>PST</w:t>
            </w:r>
            <w:r w:rsidRPr="007743EE">
              <w:rPr>
                <w:sz w:val="22"/>
                <w:szCs w:val="22"/>
              </w:rPr>
              <w:t>-</w:t>
            </w:r>
            <w:r w:rsidRPr="007743EE">
              <w:rPr>
                <w:sz w:val="22"/>
                <w:szCs w:val="22"/>
                <w:lang w:val="en-US"/>
              </w:rPr>
              <w:t>L</w:t>
            </w:r>
            <w:r w:rsidRPr="007743E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Switch</w:t>
            </w:r>
            <w:r w:rsidRPr="007743EE">
              <w:rPr>
                <w:sz w:val="22"/>
                <w:szCs w:val="22"/>
              </w:rPr>
              <w:t xml:space="preserve"> 2626 - 1 шт., Компьютер </w:t>
            </w:r>
            <w:r w:rsidRPr="007743EE">
              <w:rPr>
                <w:sz w:val="22"/>
                <w:szCs w:val="22"/>
                <w:lang w:val="en-US"/>
              </w:rPr>
              <w:t>Intel</w:t>
            </w:r>
            <w:r w:rsidRPr="007743EE">
              <w:rPr>
                <w:sz w:val="22"/>
                <w:szCs w:val="22"/>
              </w:rPr>
              <w:t xml:space="preserve">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x</w:t>
            </w:r>
            <w:r w:rsidRPr="007743EE">
              <w:rPr>
                <w:sz w:val="22"/>
                <w:szCs w:val="22"/>
              </w:rPr>
              <w:t xml:space="preserve">2 </w:t>
            </w:r>
            <w:r w:rsidRPr="007743EE">
              <w:rPr>
                <w:sz w:val="22"/>
                <w:szCs w:val="22"/>
                <w:lang w:val="en-US"/>
              </w:rPr>
              <w:t>g</w:t>
            </w:r>
            <w:r w:rsidRPr="007743EE">
              <w:rPr>
                <w:sz w:val="22"/>
                <w:szCs w:val="22"/>
              </w:rPr>
              <w:t>3250 /500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43EE">
              <w:rPr>
                <w:sz w:val="22"/>
                <w:szCs w:val="22"/>
              </w:rPr>
              <w:t xml:space="preserve">/монитор </w:t>
            </w:r>
            <w:proofErr w:type="spellStart"/>
            <w:r w:rsidRPr="007743E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43EE">
              <w:rPr>
                <w:sz w:val="22"/>
                <w:szCs w:val="22"/>
              </w:rPr>
              <w:t xml:space="preserve"> 21.5' - 1 шт., </w:t>
            </w:r>
            <w:r w:rsidRPr="007743EE">
              <w:rPr>
                <w:sz w:val="22"/>
                <w:szCs w:val="22"/>
                <w:lang w:val="en-US"/>
              </w:rPr>
              <w:t>IP</w:t>
            </w:r>
            <w:r w:rsidRPr="007743EE">
              <w:rPr>
                <w:sz w:val="22"/>
                <w:szCs w:val="22"/>
              </w:rPr>
              <w:t xml:space="preserve"> видеокамера 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743EE">
              <w:rPr>
                <w:sz w:val="22"/>
                <w:szCs w:val="22"/>
                <w:lang w:val="en-US"/>
              </w:rPr>
              <w:t>UNI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FI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AP</w:t>
            </w:r>
            <w:r w:rsidRPr="007743EE">
              <w:rPr>
                <w:sz w:val="22"/>
                <w:szCs w:val="22"/>
              </w:rPr>
              <w:t xml:space="preserve"> </w:t>
            </w:r>
            <w:r w:rsidRPr="007743EE">
              <w:rPr>
                <w:sz w:val="22"/>
                <w:szCs w:val="22"/>
                <w:lang w:val="en-US"/>
              </w:rPr>
              <w:t>PRO</w:t>
            </w:r>
            <w:r w:rsidRPr="007743EE">
              <w:rPr>
                <w:sz w:val="22"/>
                <w:szCs w:val="22"/>
              </w:rPr>
              <w:t>/</w:t>
            </w:r>
            <w:r w:rsidRPr="007743EE">
              <w:rPr>
                <w:sz w:val="22"/>
                <w:szCs w:val="22"/>
                <w:lang w:val="en-US"/>
              </w:rPr>
              <w:t>Ubiquiti</w:t>
            </w:r>
            <w:r w:rsidRPr="007743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F17F70" w14:textId="77777777" w:rsidR="002C735C" w:rsidRPr="007743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43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79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79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79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79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43EE" w14:paraId="142F26A1" w14:textId="77777777" w:rsidTr="00157BA7">
        <w:tc>
          <w:tcPr>
            <w:tcW w:w="562" w:type="dxa"/>
          </w:tcPr>
          <w:p w14:paraId="799E7583" w14:textId="77777777" w:rsidR="007743EE" w:rsidRPr="002F7163" w:rsidRDefault="007743E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0F2C9B" w14:textId="77777777" w:rsidR="007743EE" w:rsidRPr="007743EE" w:rsidRDefault="007743E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79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43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79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43E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43EE" w14:paraId="5A1C9382" w14:textId="77777777" w:rsidTr="00801458">
        <w:tc>
          <w:tcPr>
            <w:tcW w:w="2336" w:type="dxa"/>
          </w:tcPr>
          <w:p w14:paraId="4C518DAB" w14:textId="77777777" w:rsidR="005D65A5" w:rsidRPr="00774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4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4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43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43EE" w14:paraId="07658034" w14:textId="77777777" w:rsidTr="00801458">
        <w:tc>
          <w:tcPr>
            <w:tcW w:w="2336" w:type="dxa"/>
          </w:tcPr>
          <w:p w14:paraId="1553D698" w14:textId="78F29BFB" w:rsidR="005D65A5" w:rsidRPr="007743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7743EE" w14:paraId="62CFADFA" w14:textId="77777777" w:rsidTr="00801458">
        <w:tc>
          <w:tcPr>
            <w:tcW w:w="2336" w:type="dxa"/>
          </w:tcPr>
          <w:p w14:paraId="1B787061" w14:textId="77777777" w:rsidR="005D65A5" w:rsidRPr="007743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7C0271" w14:textId="77777777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E7694A7" w14:textId="77777777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3177D9" w14:textId="77777777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743EE" w14:paraId="1CD4EB7F" w14:textId="77777777" w:rsidTr="00801458">
        <w:tc>
          <w:tcPr>
            <w:tcW w:w="2336" w:type="dxa"/>
          </w:tcPr>
          <w:p w14:paraId="54522A42" w14:textId="77777777" w:rsidR="005D65A5" w:rsidRPr="007743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2C0907" w14:textId="77777777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6356B2" w14:textId="77777777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01959A" w14:textId="77777777" w:rsidR="005D65A5" w:rsidRPr="007743EE" w:rsidRDefault="007478E0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7743E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43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79468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0C0264A" w:rsidR="00C23E7F" w:rsidRPr="007743E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43EE" w:rsidRPr="007743EE" w14:paraId="3C665DD7" w14:textId="77777777" w:rsidTr="00157BA7">
        <w:tc>
          <w:tcPr>
            <w:tcW w:w="562" w:type="dxa"/>
          </w:tcPr>
          <w:p w14:paraId="0E7B227B" w14:textId="77777777" w:rsidR="007743EE" w:rsidRPr="007743EE" w:rsidRDefault="007743EE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E69171" w14:textId="77777777" w:rsidR="007743EE" w:rsidRPr="007743EE" w:rsidRDefault="007743E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43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89B55C" w14:textId="77777777" w:rsidR="007743EE" w:rsidRPr="007743EE" w:rsidRDefault="007743E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43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79469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743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43EE" w14:paraId="0267C479" w14:textId="77777777" w:rsidTr="00801458">
        <w:tc>
          <w:tcPr>
            <w:tcW w:w="2500" w:type="pct"/>
          </w:tcPr>
          <w:p w14:paraId="37F699C9" w14:textId="77777777" w:rsidR="00B8237E" w:rsidRPr="007743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43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3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43EE" w14:paraId="3F240151" w14:textId="77777777" w:rsidTr="00801458">
        <w:tc>
          <w:tcPr>
            <w:tcW w:w="2500" w:type="pct"/>
          </w:tcPr>
          <w:p w14:paraId="61E91592" w14:textId="61A0874C" w:rsidR="00B8237E" w:rsidRPr="007743EE" w:rsidRDefault="00B8237E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743EE" w:rsidRDefault="005C548A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B8237E" w:rsidRPr="007743EE" w14:paraId="6426FE05" w14:textId="77777777" w:rsidTr="00801458">
        <w:tc>
          <w:tcPr>
            <w:tcW w:w="2500" w:type="pct"/>
          </w:tcPr>
          <w:p w14:paraId="2F5B239B" w14:textId="77777777" w:rsidR="00B8237E" w:rsidRPr="007743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671BB30" w14:textId="77777777" w:rsidR="00B8237E" w:rsidRPr="007743EE" w:rsidRDefault="005C548A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B8237E" w:rsidRPr="007743EE" w14:paraId="7FE4411F" w14:textId="77777777" w:rsidTr="00801458">
        <w:tc>
          <w:tcPr>
            <w:tcW w:w="2500" w:type="pct"/>
          </w:tcPr>
          <w:p w14:paraId="46EC0100" w14:textId="77777777" w:rsidR="00B8237E" w:rsidRPr="007743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6EF2827" w14:textId="77777777" w:rsidR="00B8237E" w:rsidRPr="007743EE" w:rsidRDefault="005C548A" w:rsidP="00801458">
            <w:pPr>
              <w:rPr>
                <w:rFonts w:ascii="Times New Roman" w:hAnsi="Times New Roman" w:cs="Times New Roman"/>
              </w:rPr>
            </w:pPr>
            <w:r w:rsidRPr="007743EE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</w:tbl>
    <w:p w14:paraId="6EB485C6" w14:textId="6A0F7BEC" w:rsidR="00C23E7F" w:rsidRPr="007743E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743E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79470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743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743E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B9D5F" w14:textId="77777777" w:rsidR="004E3223" w:rsidRDefault="004E3223" w:rsidP="00315CA6">
      <w:pPr>
        <w:spacing w:after="0" w:line="240" w:lineRule="auto"/>
      </w:pPr>
      <w:r>
        <w:separator/>
      </w:r>
    </w:p>
  </w:endnote>
  <w:endnote w:type="continuationSeparator" w:id="0">
    <w:p w14:paraId="2BEE7255" w14:textId="77777777" w:rsidR="004E3223" w:rsidRDefault="004E32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A95391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16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5BBD1" w14:textId="77777777" w:rsidR="004E3223" w:rsidRDefault="004E3223" w:rsidP="00315CA6">
      <w:pPr>
        <w:spacing w:after="0" w:line="240" w:lineRule="auto"/>
      </w:pPr>
      <w:r>
        <w:separator/>
      </w:r>
    </w:p>
  </w:footnote>
  <w:footnote w:type="continuationSeparator" w:id="0">
    <w:p w14:paraId="5FBD2576" w14:textId="77777777" w:rsidR="004E3223" w:rsidRDefault="004E32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716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22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43EE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DB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4%D0%B8%D0%BF%D0%BB%D0%BE%D0%BC%D0%B0%D1%82%D0%B8%D1%87%D0%B5%D1%81%D0%BA%D0%B8%D0%B9%20%D0%BF%D1%80%D0%BE%D1%82%D0%BE%D0%BA%D0%BE%D0%BB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8%D1%8F%20%D0%B8%20%D0%B8%D1%81%D1%82%D0%BE%D1%80%D0%B8%D1%8F%20%D0%B4%D0%B8%D0%BF%D0%BB%D0%BE%D0%BC%D0%B0%D1%82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3147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3668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A0709-1859-4015-B960-56AFB629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4159</Words>
  <Characters>23711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